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86MS0061-01-2025-000891-21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3864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возложена обязанность в виде явки на регистрацию в ОВД по месту жительства 4 раза в месяц;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22.11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312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